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EF" w:rsidRPr="00E144EF" w:rsidRDefault="00E144EF" w:rsidP="00E144EF">
      <w:pPr>
        <w:tabs>
          <w:tab w:val="left" w:pos="1134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F09D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144EF">
        <w:rPr>
          <w:rFonts w:ascii="Times New Roman" w:hAnsi="Times New Roman"/>
          <w:sz w:val="18"/>
          <w:szCs w:val="18"/>
        </w:rPr>
        <w:t>Приложение</w:t>
      </w:r>
    </w:p>
    <w:p w:rsidR="00E144EF" w:rsidRPr="00E144EF" w:rsidRDefault="00E144EF" w:rsidP="00E144E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144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Камарчагского сельсовета</w:t>
      </w:r>
    </w:p>
    <w:p w:rsidR="00E144EF" w:rsidRPr="00E144EF" w:rsidRDefault="00E144EF" w:rsidP="00E144E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144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E144EF">
        <w:rPr>
          <w:rFonts w:ascii="Times New Roman" w:hAnsi="Times New Roman"/>
          <w:sz w:val="18"/>
          <w:szCs w:val="18"/>
        </w:rPr>
        <w:t>Манского</w:t>
      </w:r>
      <w:proofErr w:type="spellEnd"/>
      <w:r w:rsidRPr="00E144EF">
        <w:rPr>
          <w:rFonts w:ascii="Times New Roman" w:hAnsi="Times New Roman"/>
          <w:sz w:val="18"/>
          <w:szCs w:val="18"/>
        </w:rPr>
        <w:t xml:space="preserve"> района    от    16.04.2013г.  №37</w:t>
      </w:r>
    </w:p>
    <w:p w:rsidR="00E144EF" w:rsidRPr="00E144EF" w:rsidRDefault="00E144EF" w:rsidP="00E144E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144EF">
        <w:rPr>
          <w:rFonts w:ascii="Times New Roman" w:hAnsi="Times New Roman"/>
          <w:sz w:val="18"/>
          <w:szCs w:val="18"/>
        </w:rPr>
        <w:t xml:space="preserve">(Ред. от 02.03.2023 №14)                                                                            </w:t>
      </w:r>
    </w:p>
    <w:p w:rsidR="00E144EF" w:rsidRPr="00E144EF" w:rsidRDefault="00E144EF" w:rsidP="00E144EF">
      <w:pPr>
        <w:spacing w:after="0" w:line="240" w:lineRule="auto"/>
        <w:rPr>
          <w:sz w:val="18"/>
          <w:szCs w:val="18"/>
        </w:rPr>
      </w:pPr>
    </w:p>
    <w:p w:rsidR="00E144EF" w:rsidRPr="00E144EF" w:rsidRDefault="00E144EF" w:rsidP="00E14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4EF">
        <w:rPr>
          <w:rFonts w:ascii="Times New Roman" w:hAnsi="Times New Roman"/>
          <w:sz w:val="24"/>
          <w:szCs w:val="24"/>
        </w:rPr>
        <w:t>СХЕМА</w:t>
      </w:r>
    </w:p>
    <w:p w:rsidR="00E144EF" w:rsidRPr="00E144EF" w:rsidRDefault="00E144EF" w:rsidP="00E14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4EF">
        <w:rPr>
          <w:rFonts w:ascii="Times New Roman" w:hAnsi="Times New Roman"/>
          <w:sz w:val="24"/>
          <w:szCs w:val="24"/>
        </w:rPr>
        <w:t>размещения нестационарных торговых объектов</w:t>
      </w:r>
    </w:p>
    <w:p w:rsidR="00E144EF" w:rsidRPr="00E144EF" w:rsidRDefault="00E144EF" w:rsidP="00E14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4EF">
        <w:rPr>
          <w:rFonts w:ascii="Times New Roman" w:hAnsi="Times New Roman"/>
          <w:sz w:val="24"/>
          <w:szCs w:val="24"/>
        </w:rPr>
        <w:t xml:space="preserve">на территории Камарчагского сельсовета </w:t>
      </w:r>
      <w:proofErr w:type="spellStart"/>
      <w:r w:rsidRPr="00E144EF">
        <w:rPr>
          <w:rFonts w:ascii="Times New Roman" w:hAnsi="Times New Roman"/>
          <w:sz w:val="24"/>
          <w:szCs w:val="24"/>
        </w:rPr>
        <w:t>Манского</w:t>
      </w:r>
      <w:proofErr w:type="spellEnd"/>
      <w:r w:rsidRPr="00E144EF">
        <w:rPr>
          <w:rFonts w:ascii="Times New Roman" w:hAnsi="Times New Roman"/>
          <w:sz w:val="24"/>
          <w:szCs w:val="24"/>
        </w:rPr>
        <w:t xml:space="preserve">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1679"/>
        <w:gridCol w:w="2153"/>
        <w:gridCol w:w="1698"/>
        <w:gridCol w:w="2128"/>
        <w:gridCol w:w="1893"/>
        <w:gridCol w:w="2398"/>
        <w:gridCol w:w="1947"/>
      </w:tblGrid>
      <w:tr w:rsidR="00E144EF" w:rsidRPr="005374E8" w:rsidTr="00CA1F5D">
        <w:tc>
          <w:tcPr>
            <w:tcW w:w="814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95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Тип нестационарных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торговых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объектов</w:t>
            </w:r>
          </w:p>
        </w:tc>
        <w:tc>
          <w:tcPr>
            <w:tcW w:w="217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Адресный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ориентир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расположения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нестационарных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торговых объектов</w:t>
            </w:r>
          </w:p>
        </w:tc>
        <w:tc>
          <w:tcPr>
            <w:tcW w:w="198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Количество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нестационарных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торговых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 xml:space="preserve">объектов по каждому 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адресному ориентиру</w:t>
            </w:r>
          </w:p>
        </w:tc>
        <w:tc>
          <w:tcPr>
            <w:tcW w:w="265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Площадь земельного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участка/здания, строения,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сооружения или их части,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занимаемые нестационарным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торговым объектом (</w:t>
            </w: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кв.м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>.)</w:t>
            </w:r>
          </w:p>
        </w:tc>
        <w:tc>
          <w:tcPr>
            <w:tcW w:w="228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Вид реализуемой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нестационарным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торговым объектом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продукции</w:t>
            </w:r>
          </w:p>
        </w:tc>
        <w:tc>
          <w:tcPr>
            <w:tcW w:w="288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Информация об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использовании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нестационарного торгового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объекта субъектами малого или среднего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предпринимательства,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осуществляющими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торговую деятельность</w:t>
            </w:r>
          </w:p>
        </w:tc>
        <w:tc>
          <w:tcPr>
            <w:tcW w:w="2375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размещения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нестационарных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торговых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объектов</w:t>
            </w:r>
          </w:p>
        </w:tc>
      </w:tr>
      <w:tr w:rsidR="00E144EF" w:rsidRPr="005374E8" w:rsidTr="00CA1F5D">
        <w:tc>
          <w:tcPr>
            <w:tcW w:w="814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195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Торговый павильон</w:t>
            </w:r>
          </w:p>
        </w:tc>
        <w:tc>
          <w:tcPr>
            <w:tcW w:w="217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Красноярский край,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Манский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 xml:space="preserve"> район,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д.Новосельск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ул.Зеленая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>, 10</w:t>
            </w:r>
          </w:p>
        </w:tc>
        <w:tc>
          <w:tcPr>
            <w:tcW w:w="198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65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28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смешанная</w:t>
            </w:r>
          </w:p>
        </w:tc>
        <w:tc>
          <w:tcPr>
            <w:tcW w:w="288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 xml:space="preserve">Для субъектов среднего и малого 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предпринимательства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5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Круглогодично</w:t>
            </w:r>
          </w:p>
        </w:tc>
      </w:tr>
      <w:tr w:rsidR="00E144EF" w:rsidRPr="005374E8" w:rsidTr="00CA1F5D">
        <w:tc>
          <w:tcPr>
            <w:tcW w:w="814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195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Торговый павильон</w:t>
            </w:r>
          </w:p>
        </w:tc>
        <w:tc>
          <w:tcPr>
            <w:tcW w:w="217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Красноярский край,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Манский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 xml:space="preserve"> район,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д.Новосельск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ул.Линейная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>, 23</w:t>
            </w:r>
          </w:p>
        </w:tc>
        <w:tc>
          <w:tcPr>
            <w:tcW w:w="198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65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228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смешанная</w:t>
            </w:r>
          </w:p>
        </w:tc>
        <w:tc>
          <w:tcPr>
            <w:tcW w:w="288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 xml:space="preserve">Для субъектов среднего и малого 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предпринимательства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5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Круглогодично</w:t>
            </w:r>
          </w:p>
        </w:tc>
      </w:tr>
      <w:tr w:rsidR="00E144EF" w:rsidRPr="005374E8" w:rsidTr="00CA1F5D">
        <w:trPr>
          <w:trHeight w:val="505"/>
        </w:trPr>
        <w:tc>
          <w:tcPr>
            <w:tcW w:w="814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195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Торговый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павильон</w:t>
            </w:r>
          </w:p>
        </w:tc>
        <w:tc>
          <w:tcPr>
            <w:tcW w:w="217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Красноярский край,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Манский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 xml:space="preserve"> район,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п.Сорокино,ул.Пролетарская,2а</w:t>
            </w:r>
          </w:p>
        </w:tc>
        <w:tc>
          <w:tcPr>
            <w:tcW w:w="198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65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смешанная</w:t>
            </w:r>
          </w:p>
        </w:tc>
        <w:tc>
          <w:tcPr>
            <w:tcW w:w="288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 xml:space="preserve">Для субъектов среднего и малого 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предпринимательства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5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Круглогодично</w:t>
            </w:r>
          </w:p>
        </w:tc>
        <w:bookmarkStart w:id="0" w:name="_GoBack"/>
        <w:bookmarkEnd w:id="0"/>
      </w:tr>
      <w:tr w:rsidR="00E144EF" w:rsidRPr="005374E8" w:rsidTr="00CA1F5D">
        <w:tc>
          <w:tcPr>
            <w:tcW w:w="814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195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Торговый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павильон</w:t>
            </w:r>
          </w:p>
        </w:tc>
        <w:tc>
          <w:tcPr>
            <w:tcW w:w="217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Красноярский край,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Манский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 xml:space="preserve"> район,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п.Камарчага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ул.Черняка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>, 6-1</w:t>
            </w:r>
          </w:p>
        </w:tc>
        <w:tc>
          <w:tcPr>
            <w:tcW w:w="198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65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228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смешанная</w:t>
            </w:r>
          </w:p>
        </w:tc>
        <w:tc>
          <w:tcPr>
            <w:tcW w:w="288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 xml:space="preserve">Для субъектов среднего и малого 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предпринимательства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5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Круглогодично</w:t>
            </w:r>
          </w:p>
        </w:tc>
      </w:tr>
      <w:tr w:rsidR="00E144EF" w:rsidRPr="005374E8" w:rsidTr="00CA1F5D">
        <w:tc>
          <w:tcPr>
            <w:tcW w:w="814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5.</w:t>
            </w:r>
          </w:p>
        </w:tc>
        <w:tc>
          <w:tcPr>
            <w:tcW w:w="195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Торговый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павильон</w:t>
            </w:r>
          </w:p>
        </w:tc>
        <w:tc>
          <w:tcPr>
            <w:tcW w:w="217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Красноярский край,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Манский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 xml:space="preserve"> район,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д.Новосельск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25 метров на север от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ул.Зеленая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>, д.4</w:t>
            </w:r>
          </w:p>
        </w:tc>
        <w:tc>
          <w:tcPr>
            <w:tcW w:w="198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65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28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смешанная</w:t>
            </w:r>
          </w:p>
        </w:tc>
        <w:tc>
          <w:tcPr>
            <w:tcW w:w="288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 xml:space="preserve">Для субъектов среднего и малого 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предпринимательства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5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Летний период</w:t>
            </w:r>
          </w:p>
        </w:tc>
      </w:tr>
      <w:tr w:rsidR="00E144EF" w:rsidRPr="005374E8" w:rsidTr="00CA1F5D">
        <w:tc>
          <w:tcPr>
            <w:tcW w:w="814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6.</w:t>
            </w:r>
          </w:p>
        </w:tc>
        <w:tc>
          <w:tcPr>
            <w:tcW w:w="195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Торговый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павильон</w:t>
            </w:r>
          </w:p>
        </w:tc>
        <w:tc>
          <w:tcPr>
            <w:tcW w:w="217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Красноярский край,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Манский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п.Сорокино</w:t>
            </w:r>
            <w:proofErr w:type="spellEnd"/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30м. на восток от ж/д вокзала</w:t>
            </w:r>
          </w:p>
        </w:tc>
        <w:tc>
          <w:tcPr>
            <w:tcW w:w="198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65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228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смешанная</w:t>
            </w:r>
          </w:p>
        </w:tc>
        <w:tc>
          <w:tcPr>
            <w:tcW w:w="288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 xml:space="preserve">Для субъектов среднего и малого 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предпринимательства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5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Круглогодично</w:t>
            </w:r>
          </w:p>
        </w:tc>
      </w:tr>
      <w:tr w:rsidR="00E144EF" w:rsidRPr="005374E8" w:rsidTr="00CA1F5D">
        <w:tc>
          <w:tcPr>
            <w:tcW w:w="814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7.</w:t>
            </w:r>
          </w:p>
        </w:tc>
        <w:tc>
          <w:tcPr>
            <w:tcW w:w="195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Временный лоток</w:t>
            </w:r>
          </w:p>
        </w:tc>
        <w:tc>
          <w:tcPr>
            <w:tcW w:w="217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Красноярский край,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Манский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 xml:space="preserve"> район,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п.Камарчага</w:t>
            </w:r>
            <w:proofErr w:type="spellEnd"/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 xml:space="preserve">90м. на восток от 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ул.Линейная,д.25</w:t>
            </w:r>
          </w:p>
        </w:tc>
        <w:tc>
          <w:tcPr>
            <w:tcW w:w="198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65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28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смешанная</w:t>
            </w:r>
          </w:p>
        </w:tc>
        <w:tc>
          <w:tcPr>
            <w:tcW w:w="288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Торговля продукцией огородничества,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и т.д.</w:t>
            </w:r>
          </w:p>
        </w:tc>
        <w:tc>
          <w:tcPr>
            <w:tcW w:w="2375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Круглогодично</w:t>
            </w:r>
          </w:p>
        </w:tc>
      </w:tr>
      <w:tr w:rsidR="00E144EF" w:rsidRPr="005374E8" w:rsidTr="00CA1F5D">
        <w:tc>
          <w:tcPr>
            <w:tcW w:w="814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8.</w:t>
            </w:r>
          </w:p>
        </w:tc>
        <w:tc>
          <w:tcPr>
            <w:tcW w:w="19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5"/>
            </w:tblGrid>
            <w:tr w:rsidR="00E144EF" w:rsidRPr="005374E8" w:rsidTr="00CA1F5D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0" w:type="auto"/>
                </w:tcPr>
                <w:p w:rsidR="00E144EF" w:rsidRPr="005374E8" w:rsidRDefault="00E144EF" w:rsidP="00CA1F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374E8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Торговый</w:t>
                  </w:r>
                </w:p>
                <w:p w:rsidR="00E144EF" w:rsidRPr="005374E8" w:rsidRDefault="00E144EF" w:rsidP="00CA1F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374E8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павильон</w:t>
                  </w:r>
                </w:p>
              </w:tc>
            </w:tr>
          </w:tbl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7"/>
            </w:tblGrid>
            <w:tr w:rsidR="00E144EF" w:rsidRPr="005374E8" w:rsidTr="00CA1F5D">
              <w:tblPrEx>
                <w:tblCellMar>
                  <w:top w:w="0" w:type="dxa"/>
                  <w:bottom w:w="0" w:type="dxa"/>
                </w:tblCellMar>
              </w:tblPrEx>
              <w:trPr>
                <w:trHeight w:val="709"/>
              </w:trPr>
              <w:tc>
                <w:tcPr>
                  <w:tcW w:w="0" w:type="auto"/>
                </w:tcPr>
                <w:p w:rsidR="00E144EF" w:rsidRPr="005374E8" w:rsidRDefault="00E144EF" w:rsidP="00CA1F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374E8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Красноярский край. </w:t>
                  </w:r>
                  <w:proofErr w:type="spellStart"/>
                  <w:r w:rsidRPr="005374E8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Манский</w:t>
                  </w:r>
                  <w:proofErr w:type="spellEnd"/>
                  <w:r w:rsidRPr="005374E8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район. </w:t>
                  </w:r>
                  <w:proofErr w:type="spellStart"/>
                  <w:r w:rsidRPr="005374E8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п.Камарчага</w:t>
                  </w:r>
                  <w:proofErr w:type="spellEnd"/>
                  <w:r w:rsidRPr="005374E8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10м. на северо-запад от ул. Черняка , д. 7А</w:t>
                  </w:r>
                </w:p>
              </w:tc>
            </w:tr>
          </w:tbl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65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228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смешанная</w:t>
            </w:r>
          </w:p>
        </w:tc>
        <w:tc>
          <w:tcPr>
            <w:tcW w:w="288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 xml:space="preserve">Для субъектов среднего и малого 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предпринимательства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5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Круглогодично</w:t>
            </w:r>
          </w:p>
        </w:tc>
      </w:tr>
      <w:tr w:rsidR="00E144EF" w:rsidRPr="005374E8" w:rsidTr="00CA1F5D">
        <w:tc>
          <w:tcPr>
            <w:tcW w:w="814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9.</w:t>
            </w:r>
          </w:p>
        </w:tc>
        <w:tc>
          <w:tcPr>
            <w:tcW w:w="1952" w:type="dxa"/>
          </w:tcPr>
          <w:p w:rsidR="00E144EF" w:rsidRPr="005374E8" w:rsidRDefault="00E144EF" w:rsidP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74E8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Торговый</w:t>
            </w:r>
          </w:p>
          <w:p w:rsidR="00E144EF" w:rsidRPr="005374E8" w:rsidRDefault="00E144EF" w:rsidP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74E8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павильон</w:t>
            </w:r>
          </w:p>
        </w:tc>
        <w:tc>
          <w:tcPr>
            <w:tcW w:w="217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Красноярский край,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Манский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 xml:space="preserve"> район,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д.Самарка</w:t>
            </w:r>
            <w:proofErr w:type="spellEnd"/>
            <w:r w:rsidRPr="005374E8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E144EF" w:rsidRPr="005374E8" w:rsidRDefault="00E144EF" w:rsidP="00CA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374E8">
              <w:rPr>
                <w:rFonts w:ascii="Times New Roman" w:hAnsi="Times New Roman"/>
                <w:sz w:val="14"/>
                <w:szCs w:val="14"/>
              </w:rPr>
              <w:t>ул.Зеленая</w:t>
            </w:r>
            <w:proofErr w:type="spellEnd"/>
          </w:p>
        </w:tc>
        <w:tc>
          <w:tcPr>
            <w:tcW w:w="1983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65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280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смешанная</w:t>
            </w:r>
          </w:p>
        </w:tc>
        <w:tc>
          <w:tcPr>
            <w:tcW w:w="2882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 xml:space="preserve">Для субъектов среднего и малого 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предпринимательства</w:t>
            </w:r>
          </w:p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5" w:type="dxa"/>
          </w:tcPr>
          <w:p w:rsidR="00E144EF" w:rsidRPr="005374E8" w:rsidRDefault="00E144EF" w:rsidP="00CA1F5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374E8">
              <w:rPr>
                <w:rFonts w:ascii="Times New Roman" w:hAnsi="Times New Roman"/>
                <w:sz w:val="14"/>
                <w:szCs w:val="14"/>
              </w:rPr>
              <w:t>Летний период</w:t>
            </w:r>
          </w:p>
        </w:tc>
      </w:tr>
    </w:tbl>
    <w:p w:rsidR="00E144EF" w:rsidRPr="00DF09DE" w:rsidRDefault="00E144EF" w:rsidP="00E144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34AC" w:rsidRDefault="003C34AC"/>
    <w:sectPr w:rsidR="003C34AC" w:rsidSect="00CA5B9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8C"/>
    <w:rsid w:val="002B658C"/>
    <w:rsid w:val="003C34AC"/>
    <w:rsid w:val="00E1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799D7-4019-4FC3-BD89-7E203A4A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2023-03-22T07:11:00Z</dcterms:created>
  <dcterms:modified xsi:type="dcterms:W3CDTF">2023-03-22T07:12:00Z</dcterms:modified>
</cp:coreProperties>
</file>