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0" w:rsidRPr="00A34ED0" w:rsidRDefault="00A34ED0" w:rsidP="00A34ED0">
      <w:pPr>
        <w:ind w:left="2124" w:right="-82" w:hanging="2124"/>
        <w:jc w:val="center"/>
        <w:rPr>
          <w:rFonts w:ascii="Century" w:hAnsi="Century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336D">
        <w:rPr>
          <w:b/>
          <w:bCs/>
          <w:spacing w:val="1"/>
          <w:sz w:val="32"/>
          <w:szCs w:val="32"/>
        </w:rPr>
        <w:t>АДМИНИСТРАЦИЯ КАМАРЧАГСКОГО СЕЛЬСОВЕТА</w:t>
      </w:r>
    </w:p>
    <w:p w:rsidR="00A34ED0" w:rsidRPr="006D336D" w:rsidRDefault="00A34ED0" w:rsidP="00A34ED0">
      <w:pPr>
        <w:jc w:val="center"/>
        <w:rPr>
          <w:b/>
          <w:bCs/>
          <w:sz w:val="32"/>
          <w:szCs w:val="32"/>
        </w:rPr>
      </w:pPr>
      <w:r w:rsidRPr="006D336D">
        <w:rPr>
          <w:b/>
          <w:bCs/>
          <w:spacing w:val="1"/>
          <w:sz w:val="32"/>
          <w:szCs w:val="32"/>
        </w:rPr>
        <w:t>МАНСКОГО РАЙОНА</w:t>
      </w:r>
      <w:r>
        <w:rPr>
          <w:b/>
          <w:bCs/>
          <w:spacing w:val="1"/>
          <w:sz w:val="32"/>
          <w:szCs w:val="32"/>
        </w:rPr>
        <w:t xml:space="preserve"> </w:t>
      </w:r>
      <w:r w:rsidRPr="006D336D">
        <w:rPr>
          <w:b/>
          <w:bCs/>
          <w:spacing w:val="1"/>
          <w:sz w:val="32"/>
          <w:szCs w:val="32"/>
        </w:rPr>
        <w:t>КРАСНОЯРСКОГО КРАЯ</w:t>
      </w:r>
    </w:p>
    <w:p w:rsidR="00A34ED0" w:rsidRPr="006D336D" w:rsidRDefault="00A34ED0" w:rsidP="00A34ED0">
      <w:pPr>
        <w:jc w:val="center"/>
        <w:rPr>
          <w:b/>
          <w:bCs/>
          <w:spacing w:val="-1"/>
          <w:sz w:val="32"/>
          <w:szCs w:val="32"/>
        </w:rPr>
      </w:pPr>
    </w:p>
    <w:p w:rsidR="00A34ED0" w:rsidRPr="006D336D" w:rsidRDefault="00A34ED0" w:rsidP="00A34ED0">
      <w:pPr>
        <w:jc w:val="center"/>
        <w:rPr>
          <w:b/>
          <w:bCs/>
          <w:spacing w:val="-1"/>
          <w:sz w:val="32"/>
          <w:szCs w:val="32"/>
        </w:rPr>
      </w:pPr>
      <w:r w:rsidRPr="006D336D">
        <w:rPr>
          <w:b/>
          <w:bCs/>
          <w:spacing w:val="-1"/>
          <w:sz w:val="32"/>
          <w:szCs w:val="32"/>
        </w:rPr>
        <w:t>ПОСТАНОВЛЕНИЕ</w:t>
      </w:r>
    </w:p>
    <w:p w:rsidR="00A34ED0" w:rsidRDefault="00A34ED0" w:rsidP="00A3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3151"/>
        <w:gridCol w:w="3098"/>
      </w:tblGrid>
      <w:tr w:rsidR="00A34ED0" w:rsidTr="003450A4">
        <w:tc>
          <w:tcPr>
            <w:tcW w:w="3234" w:type="dxa"/>
            <w:shd w:val="clear" w:color="auto" w:fill="auto"/>
          </w:tcPr>
          <w:p w:rsidR="00A34ED0" w:rsidRPr="00895F05" w:rsidRDefault="00B134EC" w:rsidP="00B134EC">
            <w:pPr>
              <w:widowControl w:val="0"/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марта 2023</w:t>
            </w:r>
            <w:r w:rsidR="00A34E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4" w:type="dxa"/>
            <w:shd w:val="clear" w:color="auto" w:fill="auto"/>
          </w:tcPr>
          <w:p w:rsidR="00A34ED0" w:rsidRPr="00895F05" w:rsidRDefault="00A34ED0" w:rsidP="003450A4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895F05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895F05">
              <w:rPr>
                <w:spacing w:val="-2"/>
                <w:sz w:val="28"/>
                <w:szCs w:val="28"/>
              </w:rPr>
              <w:t>Камарчага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A34ED0" w:rsidRPr="00895F05" w:rsidRDefault="00B134EC" w:rsidP="003450A4">
            <w:pPr>
              <w:widowControl w:val="0"/>
              <w:autoSpaceDE w:val="0"/>
              <w:autoSpaceDN w:val="0"/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15</w:t>
            </w:r>
          </w:p>
        </w:tc>
      </w:tr>
    </w:tbl>
    <w:p w:rsidR="00A34ED0" w:rsidRDefault="00A34ED0" w:rsidP="00A34ED0">
      <w:pPr>
        <w:jc w:val="center"/>
      </w:pPr>
    </w:p>
    <w:p w:rsidR="00A34ED0" w:rsidRPr="002156AD" w:rsidRDefault="00A34ED0" w:rsidP="00A34ED0">
      <w:pPr>
        <w:rPr>
          <w:b/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4E41C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объектов, в отношении которых планируется заключение концессионных соглашений </w:t>
      </w:r>
    </w:p>
    <w:p w:rsidR="00A34ED0" w:rsidRPr="002156AD" w:rsidRDefault="00A34ED0" w:rsidP="00A34ED0">
      <w:pPr>
        <w:rPr>
          <w:b/>
          <w:sz w:val="28"/>
          <w:szCs w:val="28"/>
        </w:rPr>
      </w:pPr>
      <w:r w:rsidRPr="002156AD">
        <w:rPr>
          <w:b/>
          <w:sz w:val="28"/>
          <w:szCs w:val="28"/>
        </w:rPr>
        <w:t xml:space="preserve">                           </w:t>
      </w:r>
    </w:p>
    <w:p w:rsidR="00A34ED0" w:rsidRPr="002156AD" w:rsidRDefault="00A34ED0" w:rsidP="00A34ED0">
      <w:pPr>
        <w:ind w:firstLine="567"/>
        <w:jc w:val="both"/>
        <w:rPr>
          <w:sz w:val="28"/>
          <w:szCs w:val="28"/>
        </w:rPr>
      </w:pPr>
      <w:r w:rsidRPr="00C26C52">
        <w:rPr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Устава Камарчагского сельсовета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администрация Камарчагского сельсовета </w:t>
      </w:r>
    </w:p>
    <w:p w:rsidR="00A34ED0" w:rsidRPr="006D336D" w:rsidRDefault="00A34ED0" w:rsidP="00A34ED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D336D">
        <w:rPr>
          <w:sz w:val="28"/>
          <w:szCs w:val="28"/>
        </w:rPr>
        <w:t>ПОСТАНОВЛЯЕТ: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объектов, в отношении которых планируется заключение концессионных соглашений. (Приложение 1).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A34ED0" w:rsidRDefault="00A34ED0" w:rsidP="00A34ED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Подлежит размещению на официальном сайте администрации Камарчагского сельсовета.</w:t>
      </w: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  <w:r>
        <w:rPr>
          <w:sz w:val="28"/>
          <w:szCs w:val="28"/>
        </w:rPr>
        <w:t>Глава Камарчагского сельсовета</w:t>
      </w:r>
      <w:r w:rsidRPr="00C2669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A34ED0" w:rsidRDefault="00A34ED0" w:rsidP="00A34ED0">
      <w:pPr>
        <w:rPr>
          <w:sz w:val="28"/>
          <w:szCs w:val="28"/>
        </w:rPr>
      </w:pPr>
    </w:p>
    <w:p w:rsidR="00A34ED0" w:rsidRDefault="00A34ED0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3A55A7" w:rsidRDefault="003A55A7" w:rsidP="00A34ED0">
      <w:pPr>
        <w:rPr>
          <w:sz w:val="28"/>
          <w:szCs w:val="28"/>
        </w:rPr>
      </w:pPr>
    </w:p>
    <w:p w:rsidR="00B134EC" w:rsidRDefault="00B134EC" w:rsidP="003A55A7">
      <w:pPr>
        <w:ind w:left="5670"/>
        <w:jc w:val="right"/>
        <w:rPr>
          <w:sz w:val="28"/>
          <w:szCs w:val="28"/>
        </w:rPr>
      </w:pPr>
    </w:p>
    <w:p w:rsidR="003A55A7" w:rsidRPr="00F31A84" w:rsidRDefault="003A55A7" w:rsidP="003A55A7">
      <w:pPr>
        <w:ind w:left="5670"/>
        <w:jc w:val="right"/>
        <w:rPr>
          <w:sz w:val="22"/>
          <w:szCs w:val="22"/>
        </w:rPr>
      </w:pPr>
      <w:r w:rsidRPr="005C249B">
        <w:rPr>
          <w:sz w:val="28"/>
          <w:szCs w:val="28"/>
        </w:rPr>
        <w:lastRenderedPageBreak/>
        <w:t xml:space="preserve">                                                                      </w:t>
      </w:r>
      <w:r w:rsidRPr="00F31A84">
        <w:rPr>
          <w:sz w:val="22"/>
          <w:szCs w:val="22"/>
        </w:rPr>
        <w:t>Приложение 1</w:t>
      </w:r>
    </w:p>
    <w:p w:rsidR="003A55A7" w:rsidRPr="00F31A84" w:rsidRDefault="003A55A7" w:rsidP="003A55A7">
      <w:pPr>
        <w:ind w:left="5670"/>
        <w:jc w:val="right"/>
        <w:rPr>
          <w:sz w:val="22"/>
          <w:szCs w:val="22"/>
        </w:rPr>
      </w:pPr>
      <w:r w:rsidRPr="00F31A84">
        <w:rPr>
          <w:sz w:val="22"/>
          <w:szCs w:val="22"/>
        </w:rPr>
        <w:t xml:space="preserve">к Постановлению администрации Камарчагского сельсовета </w:t>
      </w:r>
    </w:p>
    <w:p w:rsidR="003A55A7" w:rsidRPr="00F31A84" w:rsidRDefault="00B134EC" w:rsidP="003A55A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21.03.2023 № 15</w:t>
      </w:r>
    </w:p>
    <w:p w:rsidR="003A55A7" w:rsidRPr="005C249B" w:rsidRDefault="003A55A7" w:rsidP="003A55A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</w:t>
      </w:r>
      <w:r w:rsidRPr="005C249B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</w:t>
      </w:r>
    </w:p>
    <w:p w:rsidR="003A55A7" w:rsidRPr="00266493" w:rsidRDefault="003A55A7" w:rsidP="003A55A7">
      <w:pPr>
        <w:rPr>
          <w:sz w:val="32"/>
          <w:szCs w:val="32"/>
        </w:rPr>
      </w:pPr>
      <w:r w:rsidRPr="00266493">
        <w:rPr>
          <w:sz w:val="32"/>
          <w:szCs w:val="32"/>
        </w:rPr>
        <w:t>Перечень объектов, подлежащих концессионному соглашению</w:t>
      </w:r>
    </w:p>
    <w:p w:rsidR="003A55A7" w:rsidRDefault="003A55A7" w:rsidP="003A55A7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A55A7" w:rsidTr="003E60D4">
        <w:tc>
          <w:tcPr>
            <w:tcW w:w="1129" w:type="dxa"/>
          </w:tcPr>
          <w:p w:rsidR="003A55A7" w:rsidRPr="008115C3" w:rsidRDefault="003A55A7" w:rsidP="003E60D4">
            <w:pPr>
              <w:rPr>
                <w:sz w:val="28"/>
                <w:szCs w:val="28"/>
              </w:rPr>
            </w:pPr>
            <w:r w:rsidRPr="008115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53" w:type="dxa"/>
          </w:tcPr>
          <w:p w:rsidR="003A55A7" w:rsidRPr="008115C3" w:rsidRDefault="003A55A7" w:rsidP="003E60D4">
            <w:pPr>
              <w:jc w:val="center"/>
              <w:rPr>
                <w:sz w:val="28"/>
                <w:szCs w:val="28"/>
              </w:rPr>
            </w:pPr>
            <w:r w:rsidRPr="008115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</w:tcPr>
          <w:p w:rsidR="003A55A7" w:rsidRPr="00991B33" w:rsidRDefault="003A55A7" w:rsidP="003E60D4">
            <w:pPr>
              <w:jc w:val="center"/>
              <w:rPr>
                <w:sz w:val="28"/>
                <w:szCs w:val="28"/>
              </w:rPr>
            </w:pPr>
            <w:r w:rsidRPr="00991B33">
              <w:rPr>
                <w:sz w:val="28"/>
                <w:szCs w:val="28"/>
              </w:rPr>
              <w:t>Местоположение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A55A7" w:rsidRPr="00991B33" w:rsidRDefault="003A55A7" w:rsidP="003E60D4">
            <w:r w:rsidRPr="00991B33">
              <w:t>Водопроводная сеть, 370м.</w:t>
            </w:r>
          </w:p>
        </w:tc>
        <w:tc>
          <w:tcPr>
            <w:tcW w:w="3963" w:type="dxa"/>
          </w:tcPr>
          <w:p w:rsidR="003A55A7" w:rsidRPr="00991B33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 xml:space="preserve">, от насосной ст. №2 до насосной ст. №1 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Водозаборная скважина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 xml:space="preserve">, </w:t>
            </w:r>
            <w:proofErr w:type="spellStart"/>
            <w:r>
              <w:t>ул.Озерная</w:t>
            </w:r>
            <w:proofErr w:type="spellEnd"/>
            <w:r>
              <w:t xml:space="preserve">, 6а 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A55A7" w:rsidRPr="00991B33" w:rsidRDefault="003A55A7" w:rsidP="003E60D4">
            <w:pPr>
              <w:rPr>
                <w:vertAlign w:val="superscript"/>
              </w:rPr>
            </w:pPr>
            <w:r>
              <w:t>Водонапорная башня 1,2м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63" w:type="dxa"/>
          </w:tcPr>
          <w:p w:rsidR="003A55A7" w:rsidRPr="00991B33" w:rsidRDefault="003A55A7" w:rsidP="003E60D4">
            <w:pPr>
              <w:rPr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Новоникольск</w:t>
            </w:r>
            <w:proofErr w:type="spellEnd"/>
            <w:r>
              <w:t>, ул. Энергетиков</w:t>
            </w:r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>Водозаборная скважина глубиной 61,8м.</w:t>
            </w:r>
          </w:p>
        </w:tc>
        <w:tc>
          <w:tcPr>
            <w:tcW w:w="3963" w:type="dxa"/>
          </w:tcPr>
          <w:p w:rsidR="003A55A7" w:rsidRPr="00991B33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991B33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Водозаборная скважина глубиной 100м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CF5A7E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A55A7" w:rsidRPr="00CF5A7E" w:rsidRDefault="003A55A7" w:rsidP="003E60D4">
            <w:r w:rsidRPr="00991B33">
              <w:t>Водопроводная сеть</w:t>
            </w:r>
            <w:r>
              <w:t>, 3,844кв.м</w:t>
            </w:r>
          </w:p>
        </w:tc>
        <w:tc>
          <w:tcPr>
            <w:tcW w:w="3963" w:type="dxa"/>
          </w:tcPr>
          <w:p w:rsidR="003A55A7" w:rsidRDefault="003A55A7" w:rsidP="003E60D4">
            <w:pPr>
              <w:rPr>
                <w:b/>
                <w:sz w:val="32"/>
                <w:szCs w:val="32"/>
              </w:rPr>
            </w:pPr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д. </w:t>
            </w:r>
            <w:proofErr w:type="spellStart"/>
            <w:r>
              <w:t>Новосельск</w:t>
            </w:r>
            <w:proofErr w:type="spellEnd"/>
          </w:p>
        </w:tc>
      </w:tr>
      <w:tr w:rsidR="003A55A7" w:rsidTr="003E60D4">
        <w:tc>
          <w:tcPr>
            <w:tcW w:w="1129" w:type="dxa"/>
          </w:tcPr>
          <w:p w:rsidR="003A55A7" w:rsidRPr="00CF5A7E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A55A7" w:rsidRPr="00CF5A7E" w:rsidRDefault="003A55A7" w:rsidP="003E60D4">
            <w:r w:rsidRPr="00991B33">
              <w:t>Водопроводная сеть</w:t>
            </w:r>
            <w:r>
              <w:t>, 3,911км</w:t>
            </w:r>
          </w:p>
        </w:tc>
        <w:tc>
          <w:tcPr>
            <w:tcW w:w="3963" w:type="dxa"/>
          </w:tcPr>
          <w:p w:rsidR="003A55A7" w:rsidRPr="00CF5A7E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Сорокино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Накопительная емкость (резервуар нагорный)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Сорокино, ул. Пролетарская, 56/2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3A55A7" w:rsidRDefault="003A55A7" w:rsidP="003E60D4">
            <w:r w:rsidRPr="00991B33">
              <w:t>Водопроводная сеть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 xml:space="preserve">, по ул. Мира-Комсомольская до </w:t>
            </w:r>
            <w:proofErr w:type="spellStart"/>
            <w:r>
              <w:t>ж.д</w:t>
            </w:r>
            <w:proofErr w:type="spellEnd"/>
            <w:r>
              <w:t>. пути и ЭЧК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Скважина артезианская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>, ул. Мира, 27/1</w:t>
            </w:r>
          </w:p>
        </w:tc>
      </w:tr>
      <w:tr w:rsidR="003A55A7" w:rsidTr="003E60D4">
        <w:tc>
          <w:tcPr>
            <w:tcW w:w="1129" w:type="dxa"/>
          </w:tcPr>
          <w:p w:rsidR="003A55A7" w:rsidRDefault="003A55A7" w:rsidP="003E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3A55A7" w:rsidRPr="00991B33" w:rsidRDefault="003A55A7" w:rsidP="003E60D4">
            <w:r>
              <w:t>Скважина артезианская</w:t>
            </w:r>
          </w:p>
        </w:tc>
        <w:tc>
          <w:tcPr>
            <w:tcW w:w="3963" w:type="dxa"/>
          </w:tcPr>
          <w:p w:rsidR="003A55A7" w:rsidRDefault="003A55A7" w:rsidP="003E60D4">
            <w:r>
              <w:t xml:space="preserve">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район, п. </w:t>
            </w:r>
            <w:proofErr w:type="spellStart"/>
            <w:r>
              <w:t>Камарчага</w:t>
            </w:r>
            <w:proofErr w:type="spellEnd"/>
            <w:r>
              <w:t>, ул. Мира, 27/2</w:t>
            </w:r>
          </w:p>
        </w:tc>
      </w:tr>
    </w:tbl>
    <w:p w:rsidR="003A55A7" w:rsidRDefault="003A55A7" w:rsidP="003A55A7">
      <w:pPr>
        <w:rPr>
          <w:b/>
          <w:sz w:val="32"/>
          <w:szCs w:val="32"/>
        </w:rPr>
      </w:pPr>
    </w:p>
    <w:p w:rsidR="003A55A7" w:rsidRDefault="003A55A7" w:rsidP="003A55A7"/>
    <w:p w:rsidR="00C4607D" w:rsidRDefault="00C4607D"/>
    <w:sectPr w:rsidR="00C4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2"/>
    <w:rsid w:val="003A55A7"/>
    <w:rsid w:val="00406F32"/>
    <w:rsid w:val="005A3560"/>
    <w:rsid w:val="00A34ED0"/>
    <w:rsid w:val="00B134EC"/>
    <w:rsid w:val="00C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86C6-B7BC-449B-81D8-B725A89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0"/>
    <w:pPr>
      <w:ind w:left="720"/>
      <w:contextualSpacing/>
    </w:pPr>
  </w:style>
  <w:style w:type="table" w:styleId="a4">
    <w:name w:val="Table Grid"/>
    <w:basedOn w:val="a1"/>
    <w:uiPriority w:val="39"/>
    <w:rsid w:val="003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2023-03-22T05:32:00Z</cp:lastPrinted>
  <dcterms:created xsi:type="dcterms:W3CDTF">2023-03-22T05:33:00Z</dcterms:created>
  <dcterms:modified xsi:type="dcterms:W3CDTF">2023-03-22T07:08:00Z</dcterms:modified>
</cp:coreProperties>
</file>